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01" w:rsidRDefault="00F97BF1">
      <w:pPr>
        <w:rPr>
          <w:rFonts w:ascii="Arial" w:hAnsi="Arial" w:cs="Arial"/>
          <w:b/>
          <w:noProof/>
          <w:sz w:val="24"/>
          <w:szCs w:val="24"/>
          <w:lang w:eastAsia="nl-NL"/>
        </w:rPr>
      </w:pPr>
      <w:r>
        <w:rPr>
          <w:rFonts w:ascii="Arial" w:hAnsi="Arial" w:cs="Arial"/>
          <w:b/>
          <w:noProof/>
          <w:sz w:val="24"/>
          <w:szCs w:val="24"/>
          <w:lang w:eastAsia="nl-NL"/>
        </w:rPr>
        <w:t>Vragen bij: Vetten voeren</w:t>
      </w:r>
    </w:p>
    <w:p w:rsidR="00C846D2" w:rsidRDefault="00C846D2">
      <w:pPr>
        <w:rPr>
          <w:rFonts w:ascii="Arial" w:hAnsi="Arial" w:cs="Arial"/>
          <w:b/>
          <w:noProof/>
          <w:sz w:val="24"/>
          <w:szCs w:val="24"/>
          <w:lang w:eastAsia="nl-NL"/>
        </w:rPr>
      </w:pPr>
    </w:p>
    <w:p w:rsidR="00F97BF1" w:rsidRDefault="00F97BF1" w:rsidP="00F97BF1">
      <w:pPr>
        <w:pStyle w:val="Lijstalinea"/>
        <w:numPr>
          <w:ilvl w:val="0"/>
          <w:numId w:val="1"/>
        </w:numPr>
        <w:rPr>
          <w:rFonts w:ascii="Arial" w:hAnsi="Arial" w:cs="Arial"/>
          <w:sz w:val="24"/>
          <w:szCs w:val="24"/>
        </w:rPr>
      </w:pPr>
      <w:r>
        <w:rPr>
          <w:rFonts w:ascii="Arial" w:hAnsi="Arial" w:cs="Arial"/>
          <w:sz w:val="24"/>
          <w:szCs w:val="24"/>
        </w:rPr>
        <w:t xml:space="preserve">Waarom mag er in een rantsoen niet meer dan 3 a 5% </w:t>
      </w:r>
      <w:r w:rsidRPr="00F97BF1">
        <w:rPr>
          <w:rFonts w:ascii="Arial" w:hAnsi="Arial" w:cs="Arial"/>
          <w:sz w:val="24"/>
          <w:szCs w:val="24"/>
          <w:u w:val="single"/>
        </w:rPr>
        <w:t>onbestendig vet</w:t>
      </w:r>
      <w:r>
        <w:rPr>
          <w:rFonts w:ascii="Arial" w:hAnsi="Arial" w:cs="Arial"/>
          <w:sz w:val="24"/>
          <w:szCs w:val="24"/>
        </w:rPr>
        <w:t xml:space="preserve"> zitten.</w:t>
      </w:r>
    </w:p>
    <w:p w:rsidR="00F97BF1" w:rsidRDefault="00F97BF1" w:rsidP="00F97BF1">
      <w:pPr>
        <w:pStyle w:val="Lijstalinea"/>
        <w:rPr>
          <w:rFonts w:ascii="Arial" w:hAnsi="Arial" w:cs="Arial"/>
          <w:sz w:val="24"/>
          <w:szCs w:val="24"/>
        </w:rPr>
      </w:pPr>
    </w:p>
    <w:p w:rsidR="00F97BF1" w:rsidRDefault="00F97BF1" w:rsidP="00F97BF1">
      <w:pPr>
        <w:pStyle w:val="Lijstalinea"/>
        <w:numPr>
          <w:ilvl w:val="0"/>
          <w:numId w:val="1"/>
        </w:numPr>
        <w:rPr>
          <w:rFonts w:ascii="Arial" w:hAnsi="Arial" w:cs="Arial"/>
          <w:sz w:val="24"/>
          <w:szCs w:val="24"/>
        </w:rPr>
      </w:pPr>
      <w:r>
        <w:rPr>
          <w:rFonts w:ascii="Arial" w:hAnsi="Arial" w:cs="Arial"/>
          <w:sz w:val="24"/>
          <w:szCs w:val="24"/>
        </w:rPr>
        <w:t>Wat is het voordeel van bestendig vet.</w:t>
      </w:r>
    </w:p>
    <w:p w:rsidR="00F97BF1" w:rsidRPr="00F97BF1" w:rsidRDefault="00F97BF1" w:rsidP="00F97BF1">
      <w:pPr>
        <w:pStyle w:val="Lijstalinea"/>
        <w:rPr>
          <w:rFonts w:ascii="Arial" w:hAnsi="Arial" w:cs="Arial"/>
          <w:sz w:val="24"/>
          <w:szCs w:val="24"/>
        </w:rPr>
      </w:pPr>
    </w:p>
    <w:p w:rsidR="00F97BF1" w:rsidRDefault="00F97BF1" w:rsidP="00F97BF1">
      <w:pPr>
        <w:pStyle w:val="Lijstalinea"/>
        <w:numPr>
          <w:ilvl w:val="0"/>
          <w:numId w:val="1"/>
        </w:numPr>
        <w:rPr>
          <w:rFonts w:ascii="Arial" w:hAnsi="Arial" w:cs="Arial"/>
          <w:sz w:val="24"/>
          <w:szCs w:val="24"/>
        </w:rPr>
      </w:pPr>
      <w:r>
        <w:rPr>
          <w:rFonts w:ascii="Arial" w:hAnsi="Arial" w:cs="Arial"/>
          <w:sz w:val="24"/>
          <w:szCs w:val="24"/>
        </w:rPr>
        <w:t>Waar gebruikt een koe het vet in het rantsoen voor.</w:t>
      </w:r>
    </w:p>
    <w:p w:rsidR="00F97BF1" w:rsidRPr="00F97BF1" w:rsidRDefault="00F97BF1" w:rsidP="00F97BF1">
      <w:pPr>
        <w:pStyle w:val="Lijstalinea"/>
        <w:rPr>
          <w:rFonts w:ascii="Arial" w:hAnsi="Arial" w:cs="Arial"/>
          <w:sz w:val="24"/>
          <w:szCs w:val="24"/>
        </w:rPr>
      </w:pPr>
    </w:p>
    <w:p w:rsidR="00F97BF1" w:rsidRDefault="00F97BF1" w:rsidP="00F97BF1">
      <w:pPr>
        <w:pStyle w:val="Lijstalinea"/>
        <w:numPr>
          <w:ilvl w:val="0"/>
          <w:numId w:val="1"/>
        </w:numPr>
        <w:rPr>
          <w:rFonts w:ascii="Arial" w:hAnsi="Arial" w:cs="Arial"/>
          <w:sz w:val="24"/>
          <w:szCs w:val="24"/>
        </w:rPr>
      </w:pPr>
      <w:r>
        <w:rPr>
          <w:rFonts w:ascii="Arial" w:hAnsi="Arial" w:cs="Arial"/>
          <w:sz w:val="24"/>
          <w:szCs w:val="24"/>
        </w:rPr>
        <w:t>Hoeveel VEM en DVE zit er in 1 kg vet.</w:t>
      </w:r>
    </w:p>
    <w:p w:rsidR="00F97BF1" w:rsidRPr="00F97BF1" w:rsidRDefault="00F97BF1" w:rsidP="00F97BF1">
      <w:pPr>
        <w:pStyle w:val="Lijstalinea"/>
        <w:rPr>
          <w:rFonts w:ascii="Arial" w:hAnsi="Arial" w:cs="Arial"/>
          <w:sz w:val="24"/>
          <w:szCs w:val="24"/>
        </w:rPr>
      </w:pPr>
    </w:p>
    <w:p w:rsidR="009C4180" w:rsidRPr="00E44AB7" w:rsidRDefault="00F97BF1" w:rsidP="00E44AB7">
      <w:pPr>
        <w:pStyle w:val="Lijstalinea"/>
        <w:numPr>
          <w:ilvl w:val="0"/>
          <w:numId w:val="1"/>
        </w:numPr>
        <w:rPr>
          <w:rFonts w:ascii="Arial" w:hAnsi="Arial" w:cs="Arial"/>
          <w:sz w:val="24"/>
          <w:szCs w:val="24"/>
        </w:rPr>
      </w:pPr>
      <w:r>
        <w:rPr>
          <w:rFonts w:ascii="Arial" w:hAnsi="Arial" w:cs="Arial"/>
          <w:sz w:val="24"/>
          <w:szCs w:val="24"/>
        </w:rPr>
        <w:t xml:space="preserve">Welke </w:t>
      </w:r>
      <w:r w:rsidR="005569FF">
        <w:rPr>
          <w:rFonts w:ascii="Arial" w:hAnsi="Arial" w:cs="Arial"/>
          <w:sz w:val="24"/>
          <w:szCs w:val="24"/>
        </w:rPr>
        <w:t xml:space="preserve">positieve </w:t>
      </w:r>
      <w:r>
        <w:rPr>
          <w:rFonts w:ascii="Arial" w:hAnsi="Arial" w:cs="Arial"/>
          <w:sz w:val="24"/>
          <w:szCs w:val="24"/>
        </w:rPr>
        <w:t>effecten kan het voeren van pens</w:t>
      </w:r>
      <w:r w:rsidR="005569FF">
        <w:rPr>
          <w:rFonts w:ascii="Arial" w:hAnsi="Arial" w:cs="Arial"/>
          <w:sz w:val="24"/>
          <w:szCs w:val="24"/>
        </w:rPr>
        <w:t>-</w:t>
      </w:r>
      <w:r>
        <w:rPr>
          <w:rFonts w:ascii="Arial" w:hAnsi="Arial" w:cs="Arial"/>
          <w:sz w:val="24"/>
          <w:szCs w:val="24"/>
        </w:rPr>
        <w:t>bestendige vetten hebben.</w:t>
      </w:r>
    </w:p>
    <w:p w:rsidR="005569FF" w:rsidRPr="005569FF" w:rsidRDefault="005569FF" w:rsidP="005569FF">
      <w:pPr>
        <w:pStyle w:val="Lijstalinea"/>
        <w:rPr>
          <w:rFonts w:ascii="Arial" w:hAnsi="Arial" w:cs="Arial"/>
          <w:sz w:val="24"/>
          <w:szCs w:val="24"/>
        </w:rPr>
      </w:pPr>
    </w:p>
    <w:p w:rsidR="005569FF" w:rsidRDefault="005569FF" w:rsidP="005569FF">
      <w:pPr>
        <w:pStyle w:val="Lijstalinea"/>
        <w:numPr>
          <w:ilvl w:val="0"/>
          <w:numId w:val="1"/>
        </w:numPr>
        <w:rPr>
          <w:rFonts w:ascii="Arial" w:hAnsi="Arial" w:cs="Arial"/>
          <w:sz w:val="24"/>
          <w:szCs w:val="24"/>
        </w:rPr>
      </w:pPr>
      <w:r>
        <w:rPr>
          <w:rFonts w:ascii="Arial" w:hAnsi="Arial" w:cs="Arial"/>
          <w:sz w:val="24"/>
          <w:szCs w:val="24"/>
        </w:rPr>
        <w:t>Welke negatieve effecten kan het voeren van pens-bestendige vetten hebben.</w:t>
      </w:r>
    </w:p>
    <w:p w:rsidR="005569FF" w:rsidRDefault="005569FF" w:rsidP="005569FF">
      <w:pPr>
        <w:pStyle w:val="Lijstalinea"/>
        <w:rPr>
          <w:rFonts w:ascii="Arial" w:hAnsi="Arial" w:cs="Arial"/>
          <w:sz w:val="24"/>
          <w:szCs w:val="24"/>
        </w:rPr>
      </w:pPr>
    </w:p>
    <w:p w:rsidR="009C4180" w:rsidRPr="00E44AB7" w:rsidRDefault="005569FF" w:rsidP="00E44AB7">
      <w:pPr>
        <w:pStyle w:val="Lijstalinea"/>
        <w:numPr>
          <w:ilvl w:val="0"/>
          <w:numId w:val="1"/>
        </w:numPr>
        <w:rPr>
          <w:rFonts w:ascii="Arial" w:hAnsi="Arial" w:cs="Arial"/>
          <w:sz w:val="24"/>
          <w:szCs w:val="24"/>
        </w:rPr>
      </w:pPr>
      <w:r>
        <w:rPr>
          <w:rFonts w:ascii="Arial" w:hAnsi="Arial" w:cs="Arial"/>
          <w:sz w:val="24"/>
          <w:szCs w:val="24"/>
        </w:rPr>
        <w:t>In welke situatie</w:t>
      </w:r>
      <w:r w:rsidR="009C4180">
        <w:rPr>
          <w:rFonts w:ascii="Arial" w:hAnsi="Arial" w:cs="Arial"/>
          <w:sz w:val="24"/>
          <w:szCs w:val="24"/>
        </w:rPr>
        <w:t>s</w:t>
      </w:r>
      <w:r>
        <w:rPr>
          <w:rFonts w:ascii="Arial" w:hAnsi="Arial" w:cs="Arial"/>
          <w:sz w:val="24"/>
          <w:szCs w:val="24"/>
        </w:rPr>
        <w:t xml:space="preserve"> is het nog meer aantrekkelijk om pens-bestendige vetten te gaan voeren</w:t>
      </w:r>
      <w:r w:rsidR="009C4180">
        <w:rPr>
          <w:rFonts w:ascii="Arial" w:hAnsi="Arial" w:cs="Arial"/>
          <w:sz w:val="24"/>
          <w:szCs w:val="24"/>
        </w:rPr>
        <w:t>.</w:t>
      </w:r>
      <w:r w:rsidR="009C4180">
        <w:rPr>
          <w:rFonts w:ascii="Arial" w:hAnsi="Arial" w:cs="Arial"/>
          <w:sz w:val="24"/>
          <w:szCs w:val="24"/>
        </w:rPr>
        <w:br/>
      </w:r>
    </w:p>
    <w:p w:rsidR="009C4180" w:rsidRDefault="009C4180" w:rsidP="00F97BF1">
      <w:pPr>
        <w:pStyle w:val="Lijstalinea"/>
        <w:numPr>
          <w:ilvl w:val="0"/>
          <w:numId w:val="1"/>
        </w:numPr>
        <w:rPr>
          <w:rFonts w:ascii="Arial" w:hAnsi="Arial" w:cs="Arial"/>
          <w:sz w:val="24"/>
          <w:szCs w:val="24"/>
        </w:rPr>
      </w:pPr>
      <w:r>
        <w:rPr>
          <w:rFonts w:ascii="Arial" w:hAnsi="Arial" w:cs="Arial"/>
          <w:sz w:val="24"/>
          <w:szCs w:val="24"/>
        </w:rPr>
        <w:t>Wat is het effect van het voeren van Palmitinezuur (C16:0)</w:t>
      </w:r>
      <w:r w:rsidR="00926716">
        <w:rPr>
          <w:rFonts w:ascii="Arial" w:hAnsi="Arial" w:cs="Arial"/>
          <w:sz w:val="24"/>
          <w:szCs w:val="24"/>
        </w:rPr>
        <w:t xml:space="preserve"> en voor welke lactatiestadium heeft dit een positief effect.</w:t>
      </w:r>
    </w:p>
    <w:p w:rsidR="009C4180" w:rsidRDefault="009C4180" w:rsidP="009C4180">
      <w:pPr>
        <w:pStyle w:val="Lijstalinea"/>
        <w:rPr>
          <w:rFonts w:ascii="Arial" w:hAnsi="Arial" w:cs="Arial"/>
          <w:sz w:val="24"/>
          <w:szCs w:val="24"/>
        </w:rPr>
      </w:pPr>
    </w:p>
    <w:p w:rsidR="009C4180" w:rsidRDefault="009C4180" w:rsidP="00F97BF1">
      <w:pPr>
        <w:pStyle w:val="Lijstalinea"/>
        <w:numPr>
          <w:ilvl w:val="0"/>
          <w:numId w:val="1"/>
        </w:numPr>
        <w:rPr>
          <w:rFonts w:ascii="Arial" w:hAnsi="Arial" w:cs="Arial"/>
          <w:sz w:val="24"/>
          <w:szCs w:val="24"/>
        </w:rPr>
      </w:pPr>
      <w:r>
        <w:rPr>
          <w:rFonts w:ascii="Arial" w:hAnsi="Arial" w:cs="Arial"/>
          <w:sz w:val="24"/>
          <w:szCs w:val="24"/>
        </w:rPr>
        <w:t>Wat is het effect van het voeren van Oleïnezuur (C18:1)</w:t>
      </w:r>
      <w:r w:rsidR="00926716">
        <w:rPr>
          <w:rFonts w:ascii="Arial" w:hAnsi="Arial" w:cs="Arial"/>
          <w:sz w:val="24"/>
          <w:szCs w:val="24"/>
        </w:rPr>
        <w:t xml:space="preserve"> en voor welk lactatiestadium heeft dit een positief effect.</w:t>
      </w:r>
    </w:p>
    <w:p w:rsidR="009C4180" w:rsidRPr="009C4180" w:rsidRDefault="009C4180" w:rsidP="009C4180">
      <w:pPr>
        <w:pStyle w:val="Lijstalinea"/>
        <w:rPr>
          <w:rFonts w:ascii="Arial" w:hAnsi="Arial" w:cs="Arial"/>
          <w:sz w:val="24"/>
          <w:szCs w:val="24"/>
        </w:rPr>
      </w:pPr>
    </w:p>
    <w:p w:rsidR="00926716" w:rsidRDefault="009C4180" w:rsidP="00926716">
      <w:pPr>
        <w:pStyle w:val="Lijstalinea"/>
        <w:numPr>
          <w:ilvl w:val="0"/>
          <w:numId w:val="1"/>
        </w:numPr>
        <w:rPr>
          <w:rFonts w:ascii="Arial" w:hAnsi="Arial" w:cs="Arial"/>
          <w:sz w:val="24"/>
          <w:szCs w:val="24"/>
        </w:rPr>
      </w:pPr>
      <w:r>
        <w:rPr>
          <w:rFonts w:ascii="Arial" w:hAnsi="Arial" w:cs="Arial"/>
          <w:sz w:val="24"/>
          <w:szCs w:val="24"/>
        </w:rPr>
        <w:t xml:space="preserve">Wat is het effect van het voeren van </w:t>
      </w:r>
      <w:r w:rsidR="00926716">
        <w:rPr>
          <w:rFonts w:ascii="Arial" w:hAnsi="Arial" w:cs="Arial"/>
          <w:sz w:val="24"/>
          <w:szCs w:val="24"/>
        </w:rPr>
        <w:t>Linoleenzuur (C18:3) en voor welk lactatiestadium heeft dit een positief effect.</w:t>
      </w:r>
    </w:p>
    <w:p w:rsidR="00926716" w:rsidRPr="00926716" w:rsidRDefault="00926716" w:rsidP="00926716">
      <w:pPr>
        <w:pStyle w:val="Lijstalinea"/>
        <w:rPr>
          <w:rFonts w:ascii="Arial" w:hAnsi="Arial" w:cs="Arial"/>
          <w:sz w:val="24"/>
          <w:szCs w:val="24"/>
        </w:rPr>
      </w:pPr>
    </w:p>
    <w:p w:rsidR="00926716" w:rsidRDefault="00926716" w:rsidP="00926716">
      <w:pPr>
        <w:pStyle w:val="Lijstalinea"/>
        <w:numPr>
          <w:ilvl w:val="0"/>
          <w:numId w:val="1"/>
        </w:numPr>
        <w:rPr>
          <w:rFonts w:ascii="Arial" w:hAnsi="Arial" w:cs="Arial"/>
          <w:sz w:val="24"/>
          <w:szCs w:val="24"/>
        </w:rPr>
      </w:pPr>
      <w:r>
        <w:rPr>
          <w:rFonts w:ascii="Arial" w:hAnsi="Arial" w:cs="Arial"/>
          <w:sz w:val="24"/>
          <w:szCs w:val="24"/>
        </w:rPr>
        <w:t xml:space="preserve">Wat gebeurt er met het eiwitgehalte als je pens-bestendige vetten gaat voeren. </w:t>
      </w:r>
    </w:p>
    <w:p w:rsidR="00926716" w:rsidRPr="00926716" w:rsidRDefault="00926716" w:rsidP="00926716">
      <w:pPr>
        <w:pStyle w:val="Lijstalinea"/>
        <w:rPr>
          <w:rFonts w:ascii="Arial" w:hAnsi="Arial" w:cs="Arial"/>
          <w:sz w:val="24"/>
          <w:szCs w:val="24"/>
        </w:rPr>
      </w:pPr>
    </w:p>
    <w:p w:rsidR="00E44AB7" w:rsidRDefault="00E44AB7">
      <w:pPr>
        <w:rPr>
          <w:rFonts w:ascii="Arial" w:hAnsi="Arial" w:cs="Arial"/>
          <w:sz w:val="24"/>
          <w:szCs w:val="24"/>
        </w:rPr>
      </w:pPr>
      <w:r>
        <w:rPr>
          <w:rFonts w:ascii="Arial" w:hAnsi="Arial" w:cs="Arial"/>
          <w:sz w:val="24"/>
          <w:szCs w:val="24"/>
        </w:rPr>
        <w:br w:type="page"/>
      </w:r>
    </w:p>
    <w:p w:rsidR="009C27E5" w:rsidRPr="00C846D2" w:rsidRDefault="00926716" w:rsidP="009C27E5">
      <w:pPr>
        <w:pStyle w:val="Lijstalinea"/>
        <w:numPr>
          <w:ilvl w:val="0"/>
          <w:numId w:val="1"/>
        </w:numPr>
        <w:rPr>
          <w:rFonts w:ascii="Arial" w:hAnsi="Arial" w:cs="Arial"/>
          <w:sz w:val="24"/>
          <w:szCs w:val="24"/>
        </w:rPr>
      </w:pPr>
      <w:bookmarkStart w:id="0" w:name="_GoBack"/>
      <w:bookmarkEnd w:id="0"/>
      <w:r w:rsidRPr="00C846D2">
        <w:rPr>
          <w:rFonts w:ascii="Arial" w:hAnsi="Arial" w:cs="Arial"/>
          <w:sz w:val="24"/>
          <w:szCs w:val="24"/>
        </w:rPr>
        <w:t xml:space="preserve">Wanneer kan het voeren van vetten uit? </w:t>
      </w:r>
      <w:r w:rsidR="00C846D2">
        <w:rPr>
          <w:rFonts w:ascii="Arial" w:hAnsi="Arial" w:cs="Arial"/>
          <w:sz w:val="24"/>
          <w:szCs w:val="24"/>
        </w:rPr>
        <w:br/>
      </w:r>
      <w:r w:rsidR="009C27E5" w:rsidRPr="00C846D2">
        <w:rPr>
          <w:rFonts w:ascii="Arial" w:hAnsi="Arial" w:cs="Arial"/>
          <w:sz w:val="24"/>
          <w:szCs w:val="24"/>
        </w:rPr>
        <w:t>Van een bedrijf zijn de volgende gegevens bekend</w:t>
      </w:r>
    </w:p>
    <w:p w:rsidR="009C27E5" w:rsidRDefault="009C27E5" w:rsidP="009C27E5">
      <w:pPr>
        <w:pStyle w:val="Lijstalinea"/>
        <w:numPr>
          <w:ilvl w:val="0"/>
          <w:numId w:val="7"/>
        </w:numPr>
        <w:rPr>
          <w:rFonts w:ascii="Arial" w:hAnsi="Arial" w:cs="Arial"/>
          <w:sz w:val="24"/>
          <w:szCs w:val="24"/>
        </w:rPr>
      </w:pPr>
      <w:r>
        <w:rPr>
          <w:rFonts w:ascii="Arial" w:hAnsi="Arial" w:cs="Arial"/>
          <w:sz w:val="24"/>
          <w:szCs w:val="24"/>
        </w:rPr>
        <w:t>Kg melk per koe per dag is 28 kg</w:t>
      </w:r>
    </w:p>
    <w:p w:rsidR="009C27E5" w:rsidRDefault="009C27E5" w:rsidP="009C27E5">
      <w:pPr>
        <w:pStyle w:val="Lijstalinea"/>
        <w:numPr>
          <w:ilvl w:val="0"/>
          <w:numId w:val="7"/>
        </w:numPr>
        <w:rPr>
          <w:rFonts w:ascii="Arial" w:hAnsi="Arial" w:cs="Arial"/>
          <w:sz w:val="24"/>
          <w:szCs w:val="24"/>
        </w:rPr>
      </w:pPr>
      <w:r>
        <w:rPr>
          <w:rFonts w:ascii="Arial" w:hAnsi="Arial" w:cs="Arial"/>
          <w:sz w:val="24"/>
          <w:szCs w:val="24"/>
        </w:rPr>
        <w:t>Vetgehalte is 4,35%</w:t>
      </w:r>
    </w:p>
    <w:p w:rsidR="009C27E5" w:rsidRDefault="009C27E5" w:rsidP="009C27E5">
      <w:pPr>
        <w:pStyle w:val="Lijstalinea"/>
        <w:numPr>
          <w:ilvl w:val="0"/>
          <w:numId w:val="7"/>
        </w:numPr>
        <w:rPr>
          <w:rFonts w:ascii="Arial" w:hAnsi="Arial" w:cs="Arial"/>
          <w:sz w:val="24"/>
          <w:szCs w:val="24"/>
        </w:rPr>
      </w:pPr>
      <w:r>
        <w:rPr>
          <w:rFonts w:ascii="Arial" w:hAnsi="Arial" w:cs="Arial"/>
          <w:sz w:val="24"/>
          <w:szCs w:val="24"/>
        </w:rPr>
        <w:t>Eiwitgehalte is 3,50%</w:t>
      </w:r>
    </w:p>
    <w:p w:rsidR="00C846D2" w:rsidRDefault="00C846D2" w:rsidP="009C27E5">
      <w:pPr>
        <w:pStyle w:val="Lijstalinea"/>
        <w:numPr>
          <w:ilvl w:val="0"/>
          <w:numId w:val="7"/>
        </w:numPr>
        <w:rPr>
          <w:rFonts w:ascii="Arial" w:hAnsi="Arial" w:cs="Arial"/>
          <w:sz w:val="24"/>
          <w:szCs w:val="24"/>
        </w:rPr>
      </w:pPr>
      <w:r>
        <w:rPr>
          <w:rFonts w:ascii="Arial" w:hAnsi="Arial" w:cs="Arial"/>
          <w:sz w:val="24"/>
          <w:szCs w:val="24"/>
        </w:rPr>
        <w:t>Lactosegehalte is 4,55%</w:t>
      </w:r>
    </w:p>
    <w:p w:rsidR="00C846D2" w:rsidRDefault="00C846D2" w:rsidP="009C27E5">
      <w:pPr>
        <w:pStyle w:val="Lijstalinea"/>
        <w:numPr>
          <w:ilvl w:val="0"/>
          <w:numId w:val="7"/>
        </w:numPr>
        <w:rPr>
          <w:rFonts w:ascii="Arial" w:hAnsi="Arial" w:cs="Arial"/>
          <w:sz w:val="24"/>
          <w:szCs w:val="24"/>
        </w:rPr>
      </w:pPr>
      <w:r>
        <w:rPr>
          <w:rFonts w:ascii="Arial" w:hAnsi="Arial" w:cs="Arial"/>
          <w:sz w:val="24"/>
          <w:szCs w:val="24"/>
        </w:rPr>
        <w:t>Gebruik voor het berekenen van de melkprijs de onderstaande gegevens.</w:t>
      </w:r>
    </w:p>
    <w:p w:rsidR="00C846D2" w:rsidRDefault="00C846D2" w:rsidP="00C846D2">
      <w:pPr>
        <w:pStyle w:val="Lijstalinea"/>
        <w:ind w:left="1440"/>
        <w:rPr>
          <w:rFonts w:ascii="Arial" w:hAnsi="Arial" w:cs="Arial"/>
          <w:sz w:val="24"/>
          <w:szCs w:val="24"/>
        </w:rPr>
      </w:pPr>
      <w:r>
        <w:rPr>
          <w:noProof/>
          <w:lang w:eastAsia="nl-NL"/>
        </w:rPr>
        <w:drawing>
          <wp:inline distT="0" distB="0" distL="0" distR="0" wp14:anchorId="7D504E04" wp14:editId="5C9FA9CB">
            <wp:extent cx="3857445" cy="2282190"/>
            <wp:effectExtent l="19050" t="19050" r="10160" b="228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1673" t="54787" r="16336" b="22074"/>
                    <a:stretch/>
                  </pic:blipFill>
                  <pic:spPr bwMode="auto">
                    <a:xfrm>
                      <a:off x="0" y="0"/>
                      <a:ext cx="3866166" cy="2287350"/>
                    </a:xfrm>
                    <a:prstGeom prst="rect">
                      <a:avLst/>
                    </a:prstGeom>
                    <a:ln w="12700">
                      <a:solidFill>
                        <a:schemeClr val="tx1"/>
                      </a:solidFill>
                    </a:ln>
                    <a:effectLst>
                      <a:softEdge rad="0"/>
                    </a:effectLst>
                    <a:extLst>
                      <a:ext uri="{53640926-AAD7-44D8-BBD7-CCE9431645EC}">
                        <a14:shadowObscured xmlns:a14="http://schemas.microsoft.com/office/drawing/2010/main"/>
                      </a:ext>
                    </a:extLst>
                  </pic:spPr>
                </pic:pic>
              </a:graphicData>
            </a:graphic>
          </wp:inline>
        </w:drawing>
      </w:r>
    </w:p>
    <w:p w:rsidR="00926716" w:rsidRDefault="00926716" w:rsidP="00926716">
      <w:pPr>
        <w:pStyle w:val="Lijstalinea"/>
        <w:rPr>
          <w:rFonts w:ascii="Arial" w:hAnsi="Arial" w:cs="Arial"/>
          <w:sz w:val="24"/>
          <w:szCs w:val="24"/>
        </w:rPr>
      </w:pPr>
    </w:p>
    <w:p w:rsidR="00C846D2" w:rsidRDefault="00C846D2" w:rsidP="00C846D2">
      <w:pPr>
        <w:pStyle w:val="Lijstalinea"/>
        <w:rPr>
          <w:rFonts w:ascii="Arial" w:hAnsi="Arial" w:cs="Arial"/>
          <w:sz w:val="24"/>
          <w:szCs w:val="24"/>
        </w:rPr>
      </w:pPr>
      <w:r w:rsidRPr="00C846D2">
        <w:rPr>
          <w:rFonts w:ascii="Arial" w:hAnsi="Arial" w:cs="Arial"/>
          <w:b/>
          <w:sz w:val="24"/>
          <w:szCs w:val="24"/>
          <w:u w:val="single"/>
        </w:rPr>
        <w:t>Vraag:</w:t>
      </w:r>
      <w:r>
        <w:rPr>
          <w:rFonts w:ascii="Arial" w:hAnsi="Arial" w:cs="Arial"/>
          <w:sz w:val="24"/>
          <w:szCs w:val="24"/>
        </w:rPr>
        <w:t xml:space="preserve"> </w:t>
      </w:r>
      <w:r>
        <w:rPr>
          <w:rFonts w:ascii="Arial" w:hAnsi="Arial" w:cs="Arial"/>
          <w:sz w:val="24"/>
          <w:szCs w:val="24"/>
        </w:rPr>
        <w:br/>
        <w:t>Bereken de gemiddelde melkgeld per koe per dag voor de huidige bestaande situatie. Gebruik dit als uitgangspunt om te vergelijken met de situaties A t/m F.</w:t>
      </w:r>
    </w:p>
    <w:p w:rsidR="00C846D2" w:rsidRDefault="00C846D2" w:rsidP="00C846D2">
      <w:pPr>
        <w:pStyle w:val="Lijstalinea"/>
        <w:rPr>
          <w:rFonts w:ascii="Arial" w:hAnsi="Arial" w:cs="Arial"/>
          <w:sz w:val="24"/>
          <w:szCs w:val="24"/>
        </w:rPr>
      </w:pPr>
    </w:p>
    <w:p w:rsidR="00C846D2" w:rsidRDefault="00C846D2" w:rsidP="00C846D2">
      <w:pPr>
        <w:pStyle w:val="Lijstalinea"/>
        <w:rPr>
          <w:rFonts w:ascii="Arial" w:hAnsi="Arial" w:cs="Arial"/>
          <w:sz w:val="24"/>
          <w:szCs w:val="24"/>
        </w:rPr>
      </w:pPr>
      <w:r>
        <w:rPr>
          <w:rFonts w:ascii="Arial" w:hAnsi="Arial" w:cs="Arial"/>
          <w:sz w:val="24"/>
          <w:szCs w:val="24"/>
        </w:rPr>
        <w:t xml:space="preserve">Hieronder staan een aantal situaties beschreven. Bereken welke situaties (A t/m F) uit kan en welke niet. </w:t>
      </w:r>
    </w:p>
    <w:p w:rsidR="00C846D2" w:rsidRPr="00926716" w:rsidRDefault="00C846D2" w:rsidP="00926716">
      <w:pPr>
        <w:pStyle w:val="Lijstalinea"/>
        <w:rPr>
          <w:rFonts w:ascii="Arial" w:hAnsi="Arial" w:cs="Arial"/>
          <w:sz w:val="24"/>
          <w:szCs w:val="24"/>
        </w:rPr>
      </w:pPr>
    </w:p>
    <w:tbl>
      <w:tblPr>
        <w:tblStyle w:val="Tabelraster"/>
        <w:tblW w:w="0" w:type="auto"/>
        <w:tblInd w:w="720" w:type="dxa"/>
        <w:tblLook w:val="04A0" w:firstRow="1" w:lastRow="0" w:firstColumn="1" w:lastColumn="0" w:noHBand="0" w:noVBand="1"/>
      </w:tblPr>
      <w:tblGrid>
        <w:gridCol w:w="693"/>
        <w:gridCol w:w="2171"/>
        <w:gridCol w:w="1424"/>
        <w:gridCol w:w="1373"/>
        <w:gridCol w:w="1392"/>
        <w:gridCol w:w="1289"/>
      </w:tblGrid>
      <w:tr w:rsidR="00C846D2" w:rsidTr="00C846D2">
        <w:tc>
          <w:tcPr>
            <w:tcW w:w="693" w:type="dxa"/>
          </w:tcPr>
          <w:p w:rsidR="00C846D2" w:rsidRDefault="00C846D2" w:rsidP="009C27E5">
            <w:pPr>
              <w:pStyle w:val="Lijstalinea"/>
              <w:ind w:left="0"/>
              <w:jc w:val="center"/>
              <w:rPr>
                <w:rFonts w:ascii="Arial" w:hAnsi="Arial" w:cs="Arial"/>
                <w:sz w:val="24"/>
                <w:szCs w:val="24"/>
              </w:rPr>
            </w:pPr>
          </w:p>
        </w:tc>
        <w:tc>
          <w:tcPr>
            <w:tcW w:w="2171" w:type="dxa"/>
          </w:tcPr>
          <w:p w:rsidR="00C846D2" w:rsidRDefault="00C846D2" w:rsidP="009C27E5">
            <w:pPr>
              <w:pStyle w:val="Lijstalinea"/>
              <w:ind w:left="0"/>
              <w:jc w:val="center"/>
              <w:rPr>
                <w:rFonts w:ascii="Arial" w:hAnsi="Arial" w:cs="Arial"/>
                <w:sz w:val="24"/>
                <w:szCs w:val="24"/>
              </w:rPr>
            </w:pPr>
            <w:r>
              <w:rPr>
                <w:rFonts w:ascii="Arial" w:hAnsi="Arial" w:cs="Arial"/>
                <w:sz w:val="24"/>
                <w:szCs w:val="24"/>
              </w:rPr>
              <w:t>hoeveel/koe</w:t>
            </w:r>
          </w:p>
        </w:tc>
        <w:tc>
          <w:tcPr>
            <w:tcW w:w="1424" w:type="dxa"/>
          </w:tcPr>
          <w:p w:rsidR="00C846D2" w:rsidRDefault="00C846D2" w:rsidP="009C27E5">
            <w:pPr>
              <w:pStyle w:val="Lijstalinea"/>
              <w:ind w:left="0"/>
              <w:jc w:val="center"/>
              <w:rPr>
                <w:rFonts w:ascii="Arial" w:hAnsi="Arial" w:cs="Arial"/>
                <w:sz w:val="24"/>
                <w:szCs w:val="24"/>
              </w:rPr>
            </w:pPr>
            <w:r>
              <w:rPr>
                <w:rFonts w:ascii="Arial" w:hAnsi="Arial" w:cs="Arial"/>
                <w:sz w:val="24"/>
                <w:szCs w:val="24"/>
              </w:rPr>
              <w:t>Prijs/kg</w:t>
            </w:r>
          </w:p>
        </w:tc>
        <w:tc>
          <w:tcPr>
            <w:tcW w:w="1373" w:type="dxa"/>
          </w:tcPr>
          <w:p w:rsidR="00C846D2" w:rsidRDefault="00C846D2" w:rsidP="00926716">
            <w:pPr>
              <w:pStyle w:val="Lijstalinea"/>
              <w:ind w:left="0"/>
              <w:rPr>
                <w:rFonts w:ascii="Arial" w:hAnsi="Arial" w:cs="Arial"/>
                <w:sz w:val="24"/>
                <w:szCs w:val="24"/>
              </w:rPr>
            </w:pPr>
            <w:r>
              <w:rPr>
                <w:rFonts w:ascii="Arial" w:hAnsi="Arial" w:cs="Arial"/>
                <w:sz w:val="24"/>
                <w:szCs w:val="24"/>
              </w:rPr>
              <w:t>Vet% melk</w:t>
            </w:r>
          </w:p>
        </w:tc>
        <w:tc>
          <w:tcPr>
            <w:tcW w:w="1392" w:type="dxa"/>
          </w:tcPr>
          <w:p w:rsidR="00C846D2" w:rsidRDefault="00C846D2" w:rsidP="009C27E5">
            <w:pPr>
              <w:pStyle w:val="Lijstalinea"/>
              <w:ind w:left="0"/>
              <w:jc w:val="center"/>
              <w:rPr>
                <w:rFonts w:ascii="Arial" w:hAnsi="Arial" w:cs="Arial"/>
                <w:sz w:val="24"/>
                <w:szCs w:val="24"/>
              </w:rPr>
            </w:pPr>
            <w:r>
              <w:rPr>
                <w:rFonts w:ascii="Arial" w:hAnsi="Arial" w:cs="Arial"/>
                <w:sz w:val="24"/>
                <w:szCs w:val="24"/>
              </w:rPr>
              <w:t>Eiwit% melk</w:t>
            </w:r>
          </w:p>
        </w:tc>
        <w:tc>
          <w:tcPr>
            <w:tcW w:w="1289" w:type="dxa"/>
          </w:tcPr>
          <w:p w:rsidR="00C846D2" w:rsidRDefault="00C846D2" w:rsidP="009C27E5">
            <w:pPr>
              <w:pStyle w:val="Lijstalinea"/>
              <w:ind w:left="0"/>
              <w:jc w:val="center"/>
              <w:rPr>
                <w:rFonts w:ascii="Arial" w:hAnsi="Arial" w:cs="Arial"/>
                <w:sz w:val="24"/>
                <w:szCs w:val="24"/>
              </w:rPr>
            </w:pPr>
            <w:r>
              <w:rPr>
                <w:rFonts w:ascii="Arial" w:hAnsi="Arial" w:cs="Arial"/>
                <w:sz w:val="24"/>
                <w:szCs w:val="24"/>
              </w:rPr>
              <w:t>Kg melk per dag</w:t>
            </w:r>
          </w:p>
        </w:tc>
      </w:tr>
      <w:tr w:rsidR="00C846D2" w:rsidTr="00C846D2">
        <w:tc>
          <w:tcPr>
            <w:tcW w:w="693"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A</w:t>
            </w:r>
          </w:p>
        </w:tc>
        <w:tc>
          <w:tcPr>
            <w:tcW w:w="2171"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200 gram</w:t>
            </w:r>
          </w:p>
        </w:tc>
        <w:tc>
          <w:tcPr>
            <w:tcW w:w="1424"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€ 1,1</w:t>
            </w:r>
          </w:p>
        </w:tc>
        <w:tc>
          <w:tcPr>
            <w:tcW w:w="1373" w:type="dxa"/>
            <w:shd w:val="clear" w:color="auto" w:fill="D9D9D9" w:themeFill="background1" w:themeFillShade="D9"/>
          </w:tcPr>
          <w:p w:rsidR="00C846D2" w:rsidRDefault="00C846D2" w:rsidP="009C27E5">
            <w:pPr>
              <w:jc w:val="center"/>
              <w:rPr>
                <w:rFonts w:ascii="Arial" w:hAnsi="Arial" w:cs="Arial"/>
                <w:sz w:val="24"/>
                <w:szCs w:val="24"/>
              </w:rPr>
            </w:pPr>
          </w:p>
          <w:p w:rsidR="00C846D2" w:rsidRPr="009C27E5" w:rsidRDefault="00C846D2" w:rsidP="009C27E5">
            <w:pPr>
              <w:jc w:val="center"/>
              <w:rPr>
                <w:rFonts w:ascii="Arial" w:hAnsi="Arial" w:cs="Arial"/>
                <w:sz w:val="24"/>
                <w:szCs w:val="24"/>
              </w:rPr>
            </w:pPr>
            <w:r>
              <w:rPr>
                <w:rFonts w:ascii="Arial" w:hAnsi="Arial" w:cs="Arial"/>
                <w:sz w:val="24"/>
                <w:szCs w:val="24"/>
              </w:rPr>
              <w:t>4,45%</w:t>
            </w:r>
          </w:p>
        </w:tc>
        <w:tc>
          <w:tcPr>
            <w:tcW w:w="1392"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3,40%</w:t>
            </w:r>
          </w:p>
        </w:tc>
        <w:tc>
          <w:tcPr>
            <w:tcW w:w="1289"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28,0</w:t>
            </w:r>
          </w:p>
        </w:tc>
      </w:tr>
      <w:tr w:rsidR="00C846D2" w:rsidTr="00C846D2">
        <w:tc>
          <w:tcPr>
            <w:tcW w:w="693"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B</w:t>
            </w:r>
          </w:p>
        </w:tc>
        <w:tc>
          <w:tcPr>
            <w:tcW w:w="2171"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300 gram</w:t>
            </w:r>
          </w:p>
        </w:tc>
        <w:tc>
          <w:tcPr>
            <w:tcW w:w="1424"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€ 1,1</w:t>
            </w:r>
          </w:p>
        </w:tc>
        <w:tc>
          <w:tcPr>
            <w:tcW w:w="1373"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4,50%</w:t>
            </w:r>
          </w:p>
        </w:tc>
        <w:tc>
          <w:tcPr>
            <w:tcW w:w="1392"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3,46%</w:t>
            </w:r>
          </w:p>
        </w:tc>
        <w:tc>
          <w:tcPr>
            <w:tcW w:w="1289"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28,5</w:t>
            </w:r>
          </w:p>
        </w:tc>
      </w:tr>
      <w:tr w:rsidR="00C846D2" w:rsidTr="00C846D2">
        <w:tc>
          <w:tcPr>
            <w:tcW w:w="693"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C</w:t>
            </w:r>
          </w:p>
        </w:tc>
        <w:tc>
          <w:tcPr>
            <w:tcW w:w="2171"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400 gram</w:t>
            </w:r>
          </w:p>
        </w:tc>
        <w:tc>
          <w:tcPr>
            <w:tcW w:w="1424"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€ 1,1</w:t>
            </w:r>
          </w:p>
        </w:tc>
        <w:tc>
          <w:tcPr>
            <w:tcW w:w="1373"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4,55%</w:t>
            </w:r>
          </w:p>
        </w:tc>
        <w:tc>
          <w:tcPr>
            <w:tcW w:w="1392"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3,50%</w:t>
            </w:r>
          </w:p>
        </w:tc>
        <w:tc>
          <w:tcPr>
            <w:tcW w:w="1289"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28,0</w:t>
            </w:r>
          </w:p>
        </w:tc>
      </w:tr>
      <w:tr w:rsidR="00C846D2" w:rsidTr="00C846D2">
        <w:tc>
          <w:tcPr>
            <w:tcW w:w="693"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D</w:t>
            </w:r>
          </w:p>
        </w:tc>
        <w:tc>
          <w:tcPr>
            <w:tcW w:w="2171"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400 gram</w:t>
            </w:r>
          </w:p>
        </w:tc>
        <w:tc>
          <w:tcPr>
            <w:tcW w:w="1424"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€ 1,2</w:t>
            </w:r>
          </w:p>
        </w:tc>
        <w:tc>
          <w:tcPr>
            <w:tcW w:w="1373"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4,55%</w:t>
            </w:r>
          </w:p>
        </w:tc>
        <w:tc>
          <w:tcPr>
            <w:tcW w:w="1392"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3,50%</w:t>
            </w:r>
          </w:p>
        </w:tc>
        <w:tc>
          <w:tcPr>
            <w:tcW w:w="1289"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28,0</w:t>
            </w:r>
          </w:p>
        </w:tc>
      </w:tr>
      <w:tr w:rsidR="00C846D2" w:rsidTr="00C846D2">
        <w:tc>
          <w:tcPr>
            <w:tcW w:w="693"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E</w:t>
            </w:r>
          </w:p>
        </w:tc>
        <w:tc>
          <w:tcPr>
            <w:tcW w:w="2171"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300 gram</w:t>
            </w:r>
          </w:p>
        </w:tc>
        <w:tc>
          <w:tcPr>
            <w:tcW w:w="1424"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€ 1,1</w:t>
            </w:r>
          </w:p>
        </w:tc>
        <w:tc>
          <w:tcPr>
            <w:tcW w:w="1373"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4,40%</w:t>
            </w:r>
          </w:p>
        </w:tc>
        <w:tc>
          <w:tcPr>
            <w:tcW w:w="1392"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3,38%</w:t>
            </w:r>
          </w:p>
        </w:tc>
        <w:tc>
          <w:tcPr>
            <w:tcW w:w="1289" w:type="dxa"/>
            <w:shd w:val="clear" w:color="auto" w:fill="D9D9D9" w:themeFill="background1" w:themeFillShade="D9"/>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29,5</w:t>
            </w:r>
          </w:p>
        </w:tc>
      </w:tr>
      <w:tr w:rsidR="00C846D2" w:rsidTr="00C846D2">
        <w:tc>
          <w:tcPr>
            <w:tcW w:w="693"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F</w:t>
            </w:r>
          </w:p>
        </w:tc>
        <w:tc>
          <w:tcPr>
            <w:tcW w:w="2171"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300 gram</w:t>
            </w:r>
          </w:p>
        </w:tc>
        <w:tc>
          <w:tcPr>
            <w:tcW w:w="1424"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€ 1,0</w:t>
            </w:r>
          </w:p>
        </w:tc>
        <w:tc>
          <w:tcPr>
            <w:tcW w:w="1373"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4,50%</w:t>
            </w:r>
          </w:p>
        </w:tc>
        <w:tc>
          <w:tcPr>
            <w:tcW w:w="1392"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3,46%</w:t>
            </w:r>
          </w:p>
        </w:tc>
        <w:tc>
          <w:tcPr>
            <w:tcW w:w="1289" w:type="dxa"/>
          </w:tcPr>
          <w:p w:rsidR="00C846D2" w:rsidRDefault="00C846D2" w:rsidP="009C27E5">
            <w:pPr>
              <w:pStyle w:val="Lijstalinea"/>
              <w:ind w:left="0"/>
              <w:jc w:val="center"/>
              <w:rPr>
                <w:rFonts w:ascii="Arial" w:hAnsi="Arial" w:cs="Arial"/>
                <w:sz w:val="24"/>
                <w:szCs w:val="24"/>
              </w:rPr>
            </w:pPr>
          </w:p>
          <w:p w:rsidR="00C846D2" w:rsidRDefault="00C846D2" w:rsidP="009C27E5">
            <w:pPr>
              <w:pStyle w:val="Lijstalinea"/>
              <w:ind w:left="0"/>
              <w:jc w:val="center"/>
              <w:rPr>
                <w:rFonts w:ascii="Arial" w:hAnsi="Arial" w:cs="Arial"/>
                <w:sz w:val="24"/>
                <w:szCs w:val="24"/>
              </w:rPr>
            </w:pPr>
            <w:r>
              <w:rPr>
                <w:rFonts w:ascii="Arial" w:hAnsi="Arial" w:cs="Arial"/>
                <w:sz w:val="24"/>
                <w:szCs w:val="24"/>
              </w:rPr>
              <w:t>28,5</w:t>
            </w:r>
          </w:p>
        </w:tc>
      </w:tr>
    </w:tbl>
    <w:p w:rsidR="00926716" w:rsidRPr="00926716" w:rsidRDefault="00926716" w:rsidP="00926716">
      <w:pPr>
        <w:pStyle w:val="Lijstalinea"/>
        <w:rPr>
          <w:rFonts w:ascii="Arial" w:hAnsi="Arial" w:cs="Arial"/>
          <w:sz w:val="24"/>
          <w:szCs w:val="24"/>
        </w:rPr>
      </w:pPr>
    </w:p>
    <w:p w:rsidR="00E44AB7" w:rsidRDefault="00E44AB7">
      <w:pPr>
        <w:rPr>
          <w:rFonts w:ascii="Arial" w:hAnsi="Arial" w:cs="Arial"/>
          <w:b/>
          <w:sz w:val="24"/>
          <w:szCs w:val="24"/>
        </w:rPr>
      </w:pPr>
      <w:r>
        <w:rPr>
          <w:rFonts w:ascii="Arial" w:hAnsi="Arial" w:cs="Arial"/>
          <w:b/>
          <w:sz w:val="24"/>
          <w:szCs w:val="24"/>
        </w:rPr>
        <w:br w:type="page"/>
      </w:r>
    </w:p>
    <w:p w:rsidR="00926716" w:rsidRPr="00595F6B" w:rsidRDefault="00926716" w:rsidP="00926716">
      <w:pPr>
        <w:rPr>
          <w:rFonts w:ascii="Arial" w:hAnsi="Arial" w:cs="Arial"/>
          <w:b/>
          <w:sz w:val="24"/>
          <w:szCs w:val="24"/>
        </w:rPr>
      </w:pPr>
      <w:r w:rsidRPr="00595F6B">
        <w:rPr>
          <w:rFonts w:ascii="Arial" w:hAnsi="Arial" w:cs="Arial"/>
          <w:b/>
          <w:sz w:val="24"/>
          <w:szCs w:val="24"/>
        </w:rPr>
        <w:t>Artikel: Met vet, meer melk?</w:t>
      </w:r>
    </w:p>
    <w:p w:rsidR="00926716" w:rsidRPr="00926716" w:rsidRDefault="00926716" w:rsidP="00926716">
      <w:pPr>
        <w:rPr>
          <w:rFonts w:ascii="Arial" w:hAnsi="Arial" w:cs="Arial"/>
          <w:sz w:val="24"/>
          <w:szCs w:val="24"/>
        </w:rPr>
      </w:pPr>
      <w:r w:rsidRPr="00926716">
        <w:rPr>
          <w:rFonts w:ascii="Arial" w:hAnsi="Arial" w:cs="Arial"/>
          <w:sz w:val="24"/>
          <w:szCs w:val="24"/>
        </w:rPr>
        <w:t>Wat betekent meer vet nu echt voor mijn veestapel en hoe kan ik dit het beste inzetten?</w:t>
      </w:r>
    </w:p>
    <w:p w:rsidR="00926716" w:rsidRPr="00926716" w:rsidRDefault="00926716" w:rsidP="00926716">
      <w:pPr>
        <w:rPr>
          <w:rFonts w:ascii="Arial" w:hAnsi="Arial" w:cs="Arial"/>
          <w:sz w:val="24"/>
          <w:szCs w:val="24"/>
        </w:rPr>
      </w:pPr>
      <w:r w:rsidRPr="00926716">
        <w:rPr>
          <w:rFonts w:ascii="Arial" w:hAnsi="Arial" w:cs="Arial"/>
          <w:sz w:val="24"/>
          <w:szCs w:val="24"/>
        </w:rPr>
        <w:t xml:space="preserve">Het afgelopen jaar zijn de verschillende vetten flink onder de aandacht gekomen bij veel melkveehouders en een het aantal dat </w:t>
      </w:r>
      <w:proofErr w:type="spellStart"/>
      <w:r w:rsidRPr="00926716">
        <w:rPr>
          <w:rFonts w:ascii="Arial" w:hAnsi="Arial" w:cs="Arial"/>
          <w:sz w:val="24"/>
          <w:szCs w:val="24"/>
        </w:rPr>
        <w:t>pensbestendige</w:t>
      </w:r>
      <w:proofErr w:type="spellEnd"/>
      <w:r w:rsidRPr="00926716">
        <w:rPr>
          <w:rFonts w:ascii="Arial" w:hAnsi="Arial" w:cs="Arial"/>
          <w:sz w:val="24"/>
          <w:szCs w:val="24"/>
        </w:rPr>
        <w:t xml:space="preserve"> vetten inzet in het rantsoen neemt alsmaar toe. De wens is bijna altijd om meer te gaan melken en om de negatieve energiebalans te beperken. Ook de Eendracht werkt, indien nodig met </w:t>
      </w:r>
      <w:proofErr w:type="spellStart"/>
      <w:r w:rsidRPr="00926716">
        <w:rPr>
          <w:rFonts w:ascii="Arial" w:hAnsi="Arial" w:cs="Arial"/>
          <w:sz w:val="24"/>
          <w:szCs w:val="24"/>
        </w:rPr>
        <w:t>pensbestendige</w:t>
      </w:r>
      <w:proofErr w:type="spellEnd"/>
      <w:r w:rsidRPr="00926716">
        <w:rPr>
          <w:rFonts w:ascii="Arial" w:hAnsi="Arial" w:cs="Arial"/>
          <w:sz w:val="24"/>
          <w:szCs w:val="24"/>
        </w:rPr>
        <w:t xml:space="preserve"> vetten, maar heeft nadrukkelijk ook een aantal andere vet-opties voor melkvee. De kennis en ervaring met vetten bij de Eendracht leert o.a. dat </w:t>
      </w:r>
      <w:proofErr w:type="spellStart"/>
      <w:r w:rsidRPr="00926716">
        <w:rPr>
          <w:rFonts w:ascii="Arial" w:hAnsi="Arial" w:cs="Arial"/>
          <w:sz w:val="24"/>
          <w:szCs w:val="24"/>
        </w:rPr>
        <w:t>pensbestendig</w:t>
      </w:r>
      <w:proofErr w:type="spellEnd"/>
      <w:r w:rsidRPr="00926716">
        <w:rPr>
          <w:rFonts w:ascii="Arial" w:hAnsi="Arial" w:cs="Arial"/>
          <w:sz w:val="24"/>
          <w:szCs w:val="24"/>
        </w:rPr>
        <w:t xml:space="preserve"> vet niet altijd de beste optie is, zowel economisch als productietechnisch, of vanwege de gezondheid en dat de inzet van onverzadigde vetten soms meer kan opleveren.</w:t>
      </w:r>
    </w:p>
    <w:p w:rsidR="00926716" w:rsidRPr="00926716" w:rsidRDefault="00926716" w:rsidP="00926716">
      <w:pPr>
        <w:rPr>
          <w:rFonts w:ascii="Arial" w:hAnsi="Arial" w:cs="Arial"/>
          <w:sz w:val="24"/>
          <w:szCs w:val="24"/>
        </w:rPr>
      </w:pPr>
      <w:r w:rsidRPr="00926716">
        <w:rPr>
          <w:rFonts w:ascii="Arial" w:hAnsi="Arial" w:cs="Arial"/>
          <w:sz w:val="24"/>
          <w:szCs w:val="24"/>
        </w:rPr>
        <w:t xml:space="preserve">Er is dus nog veel meer uit halen door verschillende soorten vetten in te zetten, denk hierbij aan bijvoorbeeld een verbetering van gehalten en vruchtbaarheid. Vetten komen voor in vele varianten, denk aan </w:t>
      </w:r>
      <w:proofErr w:type="spellStart"/>
      <w:r w:rsidRPr="00926716">
        <w:rPr>
          <w:rFonts w:ascii="Arial" w:hAnsi="Arial" w:cs="Arial"/>
          <w:sz w:val="24"/>
          <w:szCs w:val="24"/>
        </w:rPr>
        <w:t>kortketenig</w:t>
      </w:r>
      <w:proofErr w:type="spellEnd"/>
      <w:r w:rsidRPr="00926716">
        <w:rPr>
          <w:rFonts w:ascii="Arial" w:hAnsi="Arial" w:cs="Arial"/>
          <w:sz w:val="24"/>
          <w:szCs w:val="24"/>
        </w:rPr>
        <w:t xml:space="preserve"> of langketenig, verzadigd of onverzadigd en wel of niet </w:t>
      </w:r>
      <w:proofErr w:type="spellStart"/>
      <w:r w:rsidRPr="00926716">
        <w:rPr>
          <w:rFonts w:ascii="Arial" w:hAnsi="Arial" w:cs="Arial"/>
          <w:sz w:val="24"/>
          <w:szCs w:val="24"/>
        </w:rPr>
        <w:t>pensbestendige</w:t>
      </w:r>
      <w:proofErr w:type="spellEnd"/>
      <w:r w:rsidRPr="00926716">
        <w:rPr>
          <w:rFonts w:ascii="Arial" w:hAnsi="Arial" w:cs="Arial"/>
          <w:sz w:val="24"/>
          <w:szCs w:val="24"/>
        </w:rPr>
        <w:t xml:space="preserve"> vetten. De verschillende soorten hebben ook elk een verschillende werking en dat maakt het soms lastig in te zetten. Niet alleen de bestendige vetten als </w:t>
      </w:r>
      <w:proofErr w:type="spellStart"/>
      <w:r w:rsidRPr="00926716">
        <w:rPr>
          <w:rFonts w:ascii="Arial" w:hAnsi="Arial" w:cs="Arial"/>
          <w:sz w:val="24"/>
          <w:szCs w:val="24"/>
        </w:rPr>
        <w:t>Megalac</w:t>
      </w:r>
      <w:proofErr w:type="spellEnd"/>
      <w:r w:rsidRPr="00926716">
        <w:rPr>
          <w:rFonts w:ascii="Arial" w:hAnsi="Arial" w:cs="Arial"/>
          <w:sz w:val="24"/>
          <w:szCs w:val="24"/>
        </w:rPr>
        <w:t xml:space="preserve"> en </w:t>
      </w:r>
      <w:proofErr w:type="spellStart"/>
      <w:r w:rsidRPr="00926716">
        <w:rPr>
          <w:rFonts w:ascii="Arial" w:hAnsi="Arial" w:cs="Arial"/>
          <w:sz w:val="24"/>
          <w:szCs w:val="24"/>
        </w:rPr>
        <w:t>Bergafat</w:t>
      </w:r>
      <w:proofErr w:type="spellEnd"/>
      <w:r w:rsidRPr="00926716">
        <w:rPr>
          <w:rFonts w:ascii="Arial" w:hAnsi="Arial" w:cs="Arial"/>
          <w:sz w:val="24"/>
          <w:szCs w:val="24"/>
        </w:rPr>
        <w:t xml:space="preserve"> kunnen positief bijdragen aan uw veestapel, maar denk bijvoorbeeld ook aan </w:t>
      </w:r>
      <w:proofErr w:type="spellStart"/>
      <w:r w:rsidRPr="00926716">
        <w:rPr>
          <w:rFonts w:ascii="Arial" w:hAnsi="Arial" w:cs="Arial"/>
          <w:sz w:val="24"/>
          <w:szCs w:val="24"/>
        </w:rPr>
        <w:t>palmolieën</w:t>
      </w:r>
      <w:proofErr w:type="spellEnd"/>
      <w:r w:rsidRPr="00926716">
        <w:rPr>
          <w:rFonts w:ascii="Arial" w:hAnsi="Arial" w:cs="Arial"/>
          <w:sz w:val="24"/>
          <w:szCs w:val="24"/>
        </w:rPr>
        <w:t xml:space="preserve"> en lijnzaden die ook elk hun eigen vetpatroon hebben. Omdat er vele mogelijkheden en opties beschikbaar zijn voor u als veehouder, heeft ‘De Eendracht’ voor u enkele toepassingen, evenals de voor- en nadelen van de verschillende vetten op een rij gezet.</w:t>
      </w:r>
    </w:p>
    <w:p w:rsidR="00926716" w:rsidRPr="00926716" w:rsidRDefault="00926716" w:rsidP="00926716">
      <w:pPr>
        <w:rPr>
          <w:rFonts w:ascii="Arial" w:hAnsi="Arial" w:cs="Arial"/>
          <w:sz w:val="24"/>
          <w:szCs w:val="24"/>
        </w:rPr>
      </w:pPr>
      <w:r w:rsidRPr="00926716">
        <w:rPr>
          <w:rFonts w:ascii="Arial" w:hAnsi="Arial" w:cs="Arial"/>
          <w:sz w:val="24"/>
          <w:szCs w:val="24"/>
        </w:rPr>
        <w:t>Voor- en na</w:t>
      </w:r>
      <w:r>
        <w:rPr>
          <w:rFonts w:ascii="Arial" w:hAnsi="Arial" w:cs="Arial"/>
          <w:sz w:val="24"/>
          <w:szCs w:val="24"/>
        </w:rPr>
        <w:t xml:space="preserve">delen van </w:t>
      </w:r>
      <w:proofErr w:type="spellStart"/>
      <w:r>
        <w:rPr>
          <w:rFonts w:ascii="Arial" w:hAnsi="Arial" w:cs="Arial"/>
          <w:sz w:val="24"/>
          <w:szCs w:val="24"/>
        </w:rPr>
        <w:t>pensbestendige</w:t>
      </w:r>
      <w:proofErr w:type="spellEnd"/>
      <w:r>
        <w:rPr>
          <w:rFonts w:ascii="Arial" w:hAnsi="Arial" w:cs="Arial"/>
          <w:sz w:val="24"/>
          <w:szCs w:val="24"/>
        </w:rPr>
        <w:t xml:space="preserve"> vetten</w:t>
      </w:r>
      <w:r>
        <w:rPr>
          <w:rFonts w:ascii="Arial" w:hAnsi="Arial" w:cs="Arial"/>
          <w:sz w:val="24"/>
          <w:szCs w:val="24"/>
        </w:rPr>
        <w:br/>
      </w:r>
      <w:r w:rsidRPr="00926716">
        <w:rPr>
          <w:rFonts w:ascii="Arial" w:hAnsi="Arial" w:cs="Arial"/>
          <w:sz w:val="24"/>
          <w:szCs w:val="24"/>
        </w:rPr>
        <w:t xml:space="preserve">Melkkoeien, en met name de nieuwmelkte koeien hebben een enorme energiebehoefte. </w:t>
      </w:r>
      <w:proofErr w:type="spellStart"/>
      <w:r w:rsidRPr="00926716">
        <w:rPr>
          <w:rFonts w:ascii="Arial" w:hAnsi="Arial" w:cs="Arial"/>
          <w:sz w:val="24"/>
          <w:szCs w:val="24"/>
        </w:rPr>
        <w:t>Pensbestendig</w:t>
      </w:r>
      <w:proofErr w:type="spellEnd"/>
      <w:r w:rsidRPr="00926716">
        <w:rPr>
          <w:rFonts w:ascii="Arial" w:hAnsi="Arial" w:cs="Arial"/>
          <w:sz w:val="24"/>
          <w:szCs w:val="24"/>
        </w:rPr>
        <w:t xml:space="preserve"> vet kan met een energiedichtheid die makkelijk 3,5 x hoger is dan koolhydraten, een zeer goede energie-aanvulling zijn. In melkveerantsoenen wordt dan ook in toenemende mate </w:t>
      </w:r>
      <w:proofErr w:type="spellStart"/>
      <w:r w:rsidRPr="00926716">
        <w:rPr>
          <w:rFonts w:ascii="Arial" w:hAnsi="Arial" w:cs="Arial"/>
          <w:sz w:val="24"/>
          <w:szCs w:val="24"/>
        </w:rPr>
        <w:t>pensbestendig</w:t>
      </w:r>
      <w:proofErr w:type="spellEnd"/>
      <w:r w:rsidRPr="00926716">
        <w:rPr>
          <w:rFonts w:ascii="Arial" w:hAnsi="Arial" w:cs="Arial"/>
          <w:sz w:val="24"/>
          <w:szCs w:val="24"/>
        </w:rPr>
        <w:t xml:space="preserve"> vet gebruikt. Dit is in de meeste gevallen palmolie welke met calciumzouten verzadigd (</w:t>
      </w:r>
      <w:proofErr w:type="spellStart"/>
      <w:r w:rsidRPr="00926716">
        <w:rPr>
          <w:rFonts w:ascii="Arial" w:hAnsi="Arial" w:cs="Arial"/>
          <w:sz w:val="24"/>
          <w:szCs w:val="24"/>
        </w:rPr>
        <w:t>pensbestendig</w:t>
      </w:r>
      <w:proofErr w:type="spellEnd"/>
      <w:r w:rsidRPr="00926716">
        <w:rPr>
          <w:rFonts w:ascii="Arial" w:hAnsi="Arial" w:cs="Arial"/>
          <w:sz w:val="24"/>
          <w:szCs w:val="24"/>
        </w:rPr>
        <w:t xml:space="preserve">) wordt gemaakt.  De verzadigde vetten passeren de pens onaangetast en worden in de darmen verteerd en opgenomen. In vergelijking met onverzadigde vetten als lijnolie, palmolie, koolzaadolie, palmolie etc. kan men op deze wijze dan ook meer en veiliger vetten voeren. Bij een te hoog aandeel onverzadigde vetten namelijk, is het risico groot dat de </w:t>
      </w:r>
      <w:proofErr w:type="spellStart"/>
      <w:r w:rsidRPr="00926716">
        <w:rPr>
          <w:rFonts w:ascii="Arial" w:hAnsi="Arial" w:cs="Arial"/>
          <w:sz w:val="24"/>
          <w:szCs w:val="24"/>
        </w:rPr>
        <w:t>pensbacteriën</w:t>
      </w:r>
      <w:proofErr w:type="spellEnd"/>
      <w:r w:rsidRPr="00926716">
        <w:rPr>
          <w:rFonts w:ascii="Arial" w:hAnsi="Arial" w:cs="Arial"/>
          <w:sz w:val="24"/>
          <w:szCs w:val="24"/>
        </w:rPr>
        <w:t xml:space="preserve"> worden gehinderd en dus de pens minder goed gaat werken.</w:t>
      </w:r>
    </w:p>
    <w:p w:rsidR="00926716" w:rsidRPr="00926716" w:rsidRDefault="00926716" w:rsidP="00926716">
      <w:pPr>
        <w:rPr>
          <w:rFonts w:ascii="Arial" w:hAnsi="Arial" w:cs="Arial"/>
          <w:sz w:val="24"/>
          <w:szCs w:val="24"/>
        </w:rPr>
      </w:pPr>
      <w:r w:rsidRPr="00926716">
        <w:rPr>
          <w:rFonts w:ascii="Arial" w:hAnsi="Arial" w:cs="Arial"/>
          <w:sz w:val="24"/>
          <w:szCs w:val="24"/>
        </w:rPr>
        <w:t xml:space="preserve">Met bepaalde </w:t>
      </w:r>
      <w:proofErr w:type="spellStart"/>
      <w:r w:rsidRPr="00926716">
        <w:rPr>
          <w:rFonts w:ascii="Arial" w:hAnsi="Arial" w:cs="Arial"/>
          <w:sz w:val="24"/>
          <w:szCs w:val="24"/>
        </w:rPr>
        <w:t>pensbestendige</w:t>
      </w:r>
      <w:proofErr w:type="spellEnd"/>
      <w:r w:rsidRPr="00926716">
        <w:rPr>
          <w:rFonts w:ascii="Arial" w:hAnsi="Arial" w:cs="Arial"/>
          <w:sz w:val="24"/>
          <w:szCs w:val="24"/>
        </w:rPr>
        <w:t xml:space="preserve"> vetten moet men oppassen, omdat het de smakelijkheid van het rantsoen sterk kan verminderen. Een daling van de </w:t>
      </w:r>
      <w:proofErr w:type="spellStart"/>
      <w:r w:rsidRPr="00926716">
        <w:rPr>
          <w:rFonts w:ascii="Arial" w:hAnsi="Arial" w:cs="Arial"/>
          <w:sz w:val="24"/>
          <w:szCs w:val="24"/>
        </w:rPr>
        <w:t>drogestofopname</w:t>
      </w:r>
      <w:proofErr w:type="spellEnd"/>
      <w:r w:rsidRPr="00926716">
        <w:rPr>
          <w:rFonts w:ascii="Arial" w:hAnsi="Arial" w:cs="Arial"/>
          <w:sz w:val="24"/>
          <w:szCs w:val="24"/>
        </w:rPr>
        <w:t xml:space="preserve"> van 0,5 – 1 kg is niet ongewoon, waardoor het netto rendement van de ingezette vetten dan minder groot is dan verwacht. De Eendracht heeft ruimschoots ervaring hoe en welke </w:t>
      </w:r>
      <w:proofErr w:type="spellStart"/>
      <w:r w:rsidRPr="00926716">
        <w:rPr>
          <w:rFonts w:ascii="Arial" w:hAnsi="Arial" w:cs="Arial"/>
          <w:sz w:val="24"/>
          <w:szCs w:val="24"/>
        </w:rPr>
        <w:t>pensbestendige</w:t>
      </w:r>
      <w:proofErr w:type="spellEnd"/>
      <w:r w:rsidRPr="00926716">
        <w:rPr>
          <w:rFonts w:ascii="Arial" w:hAnsi="Arial" w:cs="Arial"/>
          <w:sz w:val="24"/>
          <w:szCs w:val="24"/>
        </w:rPr>
        <w:t xml:space="preserve"> vetten in te zetten, en hoe het rantsoen smakelijk te houden om deze </w:t>
      </w:r>
      <w:proofErr w:type="spellStart"/>
      <w:r w:rsidRPr="00926716">
        <w:rPr>
          <w:rFonts w:ascii="Arial" w:hAnsi="Arial" w:cs="Arial"/>
          <w:sz w:val="24"/>
          <w:szCs w:val="24"/>
        </w:rPr>
        <w:t>ds</w:t>
      </w:r>
      <w:proofErr w:type="spellEnd"/>
      <w:r w:rsidRPr="00926716">
        <w:rPr>
          <w:rFonts w:ascii="Arial" w:hAnsi="Arial" w:cs="Arial"/>
          <w:sz w:val="24"/>
          <w:szCs w:val="24"/>
        </w:rPr>
        <w:t>-opname daling te voorkomen.</w:t>
      </w:r>
    </w:p>
    <w:p w:rsidR="00926716" w:rsidRPr="00926716" w:rsidRDefault="00926716" w:rsidP="00926716">
      <w:pPr>
        <w:rPr>
          <w:rFonts w:ascii="Arial" w:hAnsi="Arial" w:cs="Arial"/>
          <w:sz w:val="24"/>
          <w:szCs w:val="24"/>
        </w:rPr>
      </w:pPr>
      <w:r w:rsidRPr="00926716">
        <w:rPr>
          <w:rFonts w:ascii="Arial" w:hAnsi="Arial" w:cs="Arial"/>
          <w:sz w:val="24"/>
          <w:szCs w:val="24"/>
        </w:rPr>
        <w:t xml:space="preserve">Een ander nadeel is dat in veel gevallen </w:t>
      </w:r>
      <w:proofErr w:type="spellStart"/>
      <w:r w:rsidRPr="00926716">
        <w:rPr>
          <w:rFonts w:ascii="Arial" w:hAnsi="Arial" w:cs="Arial"/>
          <w:sz w:val="24"/>
          <w:szCs w:val="24"/>
        </w:rPr>
        <w:t>pensbestendig</w:t>
      </w:r>
      <w:proofErr w:type="spellEnd"/>
      <w:r w:rsidRPr="00926716">
        <w:rPr>
          <w:rFonts w:ascii="Arial" w:hAnsi="Arial" w:cs="Arial"/>
          <w:sz w:val="24"/>
          <w:szCs w:val="24"/>
        </w:rPr>
        <w:t xml:space="preserve"> bij nieuwmelkte koeien  (tot 80 dagen) juist een extra tekort aan energie kan creëren. De NEB wordt juist groter! </w:t>
      </w:r>
      <w:proofErr w:type="spellStart"/>
      <w:r w:rsidRPr="00926716">
        <w:rPr>
          <w:rFonts w:ascii="Arial" w:hAnsi="Arial" w:cs="Arial"/>
          <w:sz w:val="24"/>
          <w:szCs w:val="24"/>
        </w:rPr>
        <w:t>Pensbestendig</w:t>
      </w:r>
      <w:proofErr w:type="spellEnd"/>
      <w:r w:rsidRPr="00926716">
        <w:rPr>
          <w:rFonts w:ascii="Arial" w:hAnsi="Arial" w:cs="Arial"/>
          <w:sz w:val="24"/>
          <w:szCs w:val="24"/>
        </w:rPr>
        <w:t xml:space="preserve"> vet leidt namelijk veelal tot een stijging van het melkvetgehalte. In combinatie met de extra liters, geeft de nieuwmelkte koe tot 80 dagen lactatie daardoor meer energie weg via de melk dan dat het middels het </w:t>
      </w:r>
      <w:proofErr w:type="spellStart"/>
      <w:r w:rsidRPr="00926716">
        <w:rPr>
          <w:rFonts w:ascii="Arial" w:hAnsi="Arial" w:cs="Arial"/>
          <w:sz w:val="24"/>
          <w:szCs w:val="24"/>
        </w:rPr>
        <w:t>pensbestendige</w:t>
      </w:r>
      <w:proofErr w:type="spellEnd"/>
      <w:r w:rsidRPr="00926716">
        <w:rPr>
          <w:rFonts w:ascii="Arial" w:hAnsi="Arial" w:cs="Arial"/>
          <w:sz w:val="24"/>
          <w:szCs w:val="24"/>
        </w:rPr>
        <w:t xml:space="preserve"> vet (extra) heeft verkregen. De Negatieve Energie Balans wordt er dus juist groter van. Een nieuwmelkte koe heeft veel meer baat bij extra </w:t>
      </w:r>
      <w:proofErr w:type="spellStart"/>
      <w:r w:rsidRPr="00926716">
        <w:rPr>
          <w:rFonts w:ascii="Arial" w:hAnsi="Arial" w:cs="Arial"/>
          <w:sz w:val="24"/>
          <w:szCs w:val="24"/>
        </w:rPr>
        <w:t>glycogene</w:t>
      </w:r>
      <w:proofErr w:type="spellEnd"/>
      <w:r w:rsidRPr="00926716">
        <w:rPr>
          <w:rFonts w:ascii="Arial" w:hAnsi="Arial" w:cs="Arial"/>
          <w:sz w:val="24"/>
          <w:szCs w:val="24"/>
        </w:rPr>
        <w:t xml:space="preserve"> componenten dan vetten.</w:t>
      </w:r>
    </w:p>
    <w:p w:rsidR="00926716" w:rsidRPr="00926716" w:rsidRDefault="00926716" w:rsidP="00926716">
      <w:pPr>
        <w:rPr>
          <w:rFonts w:ascii="Arial" w:hAnsi="Arial" w:cs="Arial"/>
          <w:sz w:val="24"/>
          <w:szCs w:val="24"/>
        </w:rPr>
      </w:pPr>
      <w:proofErr w:type="spellStart"/>
      <w:r w:rsidRPr="00926716">
        <w:rPr>
          <w:rFonts w:ascii="Arial" w:hAnsi="Arial" w:cs="Arial"/>
          <w:sz w:val="24"/>
          <w:szCs w:val="24"/>
        </w:rPr>
        <w:t>Pensbestendige</w:t>
      </w:r>
      <w:proofErr w:type="spellEnd"/>
      <w:r w:rsidRPr="00926716">
        <w:rPr>
          <w:rFonts w:ascii="Arial" w:hAnsi="Arial" w:cs="Arial"/>
          <w:sz w:val="24"/>
          <w:szCs w:val="24"/>
        </w:rPr>
        <w:t xml:space="preserve"> vetten zijn goed in te zetten in rantsoenen voor koeien welke een lactatiestadium hebben van meer dan 80 dagen. Het vetgehalte in de melk stijgt veelal, koeien worden iets persistenter en gaan wat beter de droogstand in. Echter lang niet altijd worden de extra kosten van de ingezette </w:t>
      </w:r>
      <w:proofErr w:type="spellStart"/>
      <w:r w:rsidRPr="00926716">
        <w:rPr>
          <w:rFonts w:ascii="Arial" w:hAnsi="Arial" w:cs="Arial"/>
          <w:sz w:val="24"/>
          <w:szCs w:val="24"/>
        </w:rPr>
        <w:t>pensbestendige</w:t>
      </w:r>
      <w:proofErr w:type="spellEnd"/>
      <w:r w:rsidRPr="00926716">
        <w:rPr>
          <w:rFonts w:ascii="Arial" w:hAnsi="Arial" w:cs="Arial"/>
          <w:sz w:val="24"/>
          <w:szCs w:val="24"/>
        </w:rPr>
        <w:t xml:space="preserve"> vetten terugverdiend. De inzet ervan vereist dan ook een nauwgezette overweging alvorens ze in te zetten en een goede monitoring van de resultaten ervan. De voorlichters van de Eendracht kunnen haarfijn vertellen of, en welke soorten </w:t>
      </w:r>
      <w:proofErr w:type="spellStart"/>
      <w:r w:rsidRPr="00926716">
        <w:rPr>
          <w:rFonts w:ascii="Arial" w:hAnsi="Arial" w:cs="Arial"/>
          <w:sz w:val="24"/>
          <w:szCs w:val="24"/>
        </w:rPr>
        <w:t>pensbestendige</w:t>
      </w:r>
      <w:proofErr w:type="spellEnd"/>
      <w:r w:rsidRPr="00926716">
        <w:rPr>
          <w:rFonts w:ascii="Arial" w:hAnsi="Arial" w:cs="Arial"/>
          <w:sz w:val="24"/>
          <w:szCs w:val="24"/>
        </w:rPr>
        <w:t xml:space="preserve"> vetten, goed inzetbaar zijn bij welk rantsoen.</w:t>
      </w:r>
    </w:p>
    <w:p w:rsidR="00926716" w:rsidRPr="00926716" w:rsidRDefault="00926716" w:rsidP="00926716">
      <w:pPr>
        <w:rPr>
          <w:rFonts w:ascii="Arial" w:hAnsi="Arial" w:cs="Arial"/>
          <w:sz w:val="24"/>
          <w:szCs w:val="24"/>
        </w:rPr>
      </w:pPr>
      <w:r w:rsidRPr="00926716">
        <w:rPr>
          <w:rFonts w:ascii="Arial" w:hAnsi="Arial" w:cs="Arial"/>
          <w:sz w:val="24"/>
          <w:szCs w:val="24"/>
        </w:rPr>
        <w:t>Een voordeel van de inzet van vetten is dat men extra liters melk kan produceren zonder aanvoer van stikstof en fosfaat. Dat is extra winst. Echter, het is niet onverstandig om toch het aanbod andere mineralen en sporenelementen goed na te gaan. Want middels het voeren van vetten worden deze niet extra aangeboden aan de koe, terwijl meer liters melk worden afgeleverd. Oog hebben voor deze elementen is dan ook niet overbodig.</w:t>
      </w:r>
    </w:p>
    <w:p w:rsidR="00926716" w:rsidRPr="00926716" w:rsidRDefault="00926716" w:rsidP="00926716">
      <w:pPr>
        <w:rPr>
          <w:rFonts w:ascii="Arial" w:hAnsi="Arial" w:cs="Arial"/>
          <w:sz w:val="24"/>
          <w:szCs w:val="24"/>
        </w:rPr>
      </w:pPr>
      <w:r w:rsidRPr="00926716">
        <w:rPr>
          <w:rFonts w:ascii="Arial" w:hAnsi="Arial" w:cs="Arial"/>
          <w:sz w:val="24"/>
          <w:szCs w:val="24"/>
        </w:rPr>
        <w:t xml:space="preserve">Een mogelijk nadeel van  </w:t>
      </w:r>
      <w:proofErr w:type="spellStart"/>
      <w:r w:rsidRPr="00926716">
        <w:rPr>
          <w:rFonts w:ascii="Arial" w:hAnsi="Arial" w:cs="Arial"/>
          <w:sz w:val="24"/>
          <w:szCs w:val="24"/>
        </w:rPr>
        <w:t>pensbestendige</w:t>
      </w:r>
      <w:proofErr w:type="spellEnd"/>
      <w:r w:rsidRPr="00926716">
        <w:rPr>
          <w:rFonts w:ascii="Arial" w:hAnsi="Arial" w:cs="Arial"/>
          <w:sz w:val="24"/>
          <w:szCs w:val="24"/>
        </w:rPr>
        <w:t xml:space="preserve"> vetten is dat het vetzurenpatroon van de melkvetten een meer verzadigd karakter krijgt. Dit komt de smaak, kwaliteit en de gezondheidsbeleving van melk en zuivelproducten bij de consument niet altijd ten goede. De zuivelfabrieken kijken dan ook met argusogen naar de inzet van de </w:t>
      </w:r>
      <w:proofErr w:type="spellStart"/>
      <w:r w:rsidRPr="00926716">
        <w:rPr>
          <w:rFonts w:ascii="Arial" w:hAnsi="Arial" w:cs="Arial"/>
          <w:sz w:val="24"/>
          <w:szCs w:val="24"/>
        </w:rPr>
        <w:t>pensbestendige</w:t>
      </w:r>
      <w:proofErr w:type="spellEnd"/>
      <w:r w:rsidRPr="00926716">
        <w:rPr>
          <w:rFonts w:ascii="Arial" w:hAnsi="Arial" w:cs="Arial"/>
          <w:sz w:val="24"/>
          <w:szCs w:val="24"/>
        </w:rPr>
        <w:t xml:space="preserve"> vetten bij hun leveranciers.</w:t>
      </w:r>
    </w:p>
    <w:p w:rsidR="00926716" w:rsidRPr="00926716" w:rsidRDefault="00926716" w:rsidP="00926716">
      <w:pPr>
        <w:rPr>
          <w:rFonts w:ascii="Arial" w:hAnsi="Arial" w:cs="Arial"/>
          <w:sz w:val="24"/>
          <w:szCs w:val="24"/>
        </w:rPr>
      </w:pPr>
    </w:p>
    <w:p w:rsidR="00926716" w:rsidRPr="00926716" w:rsidRDefault="00926716" w:rsidP="00926716">
      <w:pPr>
        <w:rPr>
          <w:rFonts w:ascii="Arial" w:hAnsi="Arial" w:cs="Arial"/>
          <w:sz w:val="24"/>
          <w:szCs w:val="24"/>
        </w:rPr>
      </w:pPr>
    </w:p>
    <w:sectPr w:rsidR="00926716" w:rsidRPr="00926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59BA"/>
    <w:multiLevelType w:val="hybridMultilevel"/>
    <w:tmpl w:val="A9884082"/>
    <w:lvl w:ilvl="0" w:tplc="42BC7E9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7DE67F7"/>
    <w:multiLevelType w:val="hybridMultilevel"/>
    <w:tmpl w:val="943438DA"/>
    <w:lvl w:ilvl="0" w:tplc="42BC7E96">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7A476E0"/>
    <w:multiLevelType w:val="hybridMultilevel"/>
    <w:tmpl w:val="9AB8F9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2DFB1F1C"/>
    <w:multiLevelType w:val="hybridMultilevel"/>
    <w:tmpl w:val="E81C351E"/>
    <w:lvl w:ilvl="0" w:tplc="AC641AA0">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4A03A6"/>
    <w:multiLevelType w:val="hybridMultilevel"/>
    <w:tmpl w:val="79E02CE4"/>
    <w:lvl w:ilvl="0" w:tplc="FE4C7316">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1357CE"/>
    <w:multiLevelType w:val="hybridMultilevel"/>
    <w:tmpl w:val="3CFACEE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E128B8"/>
    <w:multiLevelType w:val="hybridMultilevel"/>
    <w:tmpl w:val="B1D01998"/>
    <w:lvl w:ilvl="0" w:tplc="42BC7E96">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01"/>
    <w:rsid w:val="00226253"/>
    <w:rsid w:val="00523C01"/>
    <w:rsid w:val="005569FF"/>
    <w:rsid w:val="00595F6B"/>
    <w:rsid w:val="008658C8"/>
    <w:rsid w:val="00926716"/>
    <w:rsid w:val="009C27E5"/>
    <w:rsid w:val="009C4180"/>
    <w:rsid w:val="00C846D2"/>
    <w:rsid w:val="00E44AB7"/>
    <w:rsid w:val="00F97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81B91-586F-4770-85EB-C4436422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7BF1"/>
    <w:pPr>
      <w:ind w:left="720"/>
      <w:contextualSpacing/>
    </w:pPr>
  </w:style>
  <w:style w:type="table" w:styleId="Tabelraster">
    <w:name w:val="Table Grid"/>
    <w:basedOn w:val="Standaardtabel"/>
    <w:uiPriority w:val="39"/>
    <w:rsid w:val="0092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44A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4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Jonge, Bert de</cp:lastModifiedBy>
  <cp:revision>2</cp:revision>
  <cp:lastPrinted>2018-10-31T06:51:00Z</cp:lastPrinted>
  <dcterms:created xsi:type="dcterms:W3CDTF">2018-10-31T06:51:00Z</dcterms:created>
  <dcterms:modified xsi:type="dcterms:W3CDTF">2018-10-31T06:51:00Z</dcterms:modified>
</cp:coreProperties>
</file>